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89838" w14:textId="77777777" w:rsidR="00BF62E5" w:rsidRPr="00BF62E5" w:rsidRDefault="00BF62E5" w:rsidP="00BF62E5">
      <w:pPr>
        <w:spacing w:before="480" w:after="240" w:line="240" w:lineRule="auto"/>
        <w:outlineLvl w:val="0"/>
        <w:rPr>
          <w:rFonts w:ascii="Calibri" w:eastAsia="Times New Roman" w:hAnsi="Calibri" w:cs="Calibri"/>
          <w:b/>
          <w:bCs/>
          <w:color w:val="0F1115"/>
          <w:kern w:val="36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b/>
          <w:bCs/>
          <w:color w:val="0F1115"/>
          <w:kern w:val="36"/>
          <w:lang w:eastAsia="ru-RU"/>
          <w14:ligatures w14:val="none"/>
        </w:rPr>
        <w:t>ПРАВИЛА ПРОГРАММЫ ЛОЯЛЬНОСТИ «КОПИЛКА»</w:t>
      </w:r>
    </w:p>
    <w:p w14:paraId="37947895" w14:textId="77777777" w:rsidR="00BF62E5" w:rsidRPr="00BF62E5" w:rsidRDefault="00BF62E5" w:rsidP="00BF62E5">
      <w:pPr>
        <w:spacing w:before="480" w:after="240" w:line="240" w:lineRule="auto"/>
        <w:outlineLvl w:val="1"/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>Общие положения</w:t>
      </w:r>
    </w:p>
    <w:p w14:paraId="55E2C212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Настоящие Правила определяют условия участия в программе «Копилка» (далее — «Программа») сети комплексов, принадлежащей Оператору, на территории Российской Федерации. Зарегистрировавшись в Программе, Участник подтверждает, что ознакомлен с настоящими Правилами, выражает свое безусловное согласие с ними (далее — «Правила») и обязуется их выполнять.</w:t>
      </w:r>
    </w:p>
    <w:p w14:paraId="773C137D" w14:textId="77777777" w:rsidR="00BF62E5" w:rsidRPr="00BF62E5" w:rsidRDefault="00BF62E5" w:rsidP="00BF62E5">
      <w:pPr>
        <w:spacing w:before="480" w:after="240" w:line="240" w:lineRule="auto"/>
        <w:outlineLvl w:val="1"/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>Термины и определения</w:t>
      </w:r>
    </w:p>
    <w:p w14:paraId="56C49247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>«Программа лояльности Копилка» («Программа»)</w:t>
      </w: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 — означает взаимоотношения, в которых Участник, приобретающий товары и/или услуги у Оператора, приобретает право на получение Привилегий в соответствии с настоящими Правилами.</w:t>
      </w:r>
    </w:p>
    <w:p w14:paraId="4E2C8EF9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>«Оператор»</w:t>
      </w: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 — юридическое лицо, обладающее исключительными правами по управлению и развитию Программы, являющееся стороной всех сделок по накоплению и списанию Бонусных баллов в Программе. Оператор может непосредственно реализовывать товары и/или услуги, в отношении которых предоставляются Привилегии Участникам и/или происходит начисление Бонусов Оператором в рамках Программы. Оператором является ООО «УК «</w:t>
      </w:r>
      <w:proofErr w:type="spellStart"/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Термолэнд</w:t>
      </w:r>
      <w:proofErr w:type="spellEnd"/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 xml:space="preserve">» (ОГРН 1207700327735 / ИНН 9719007379 / КПП 771501001 / ОКПО 45503613 / 127495, г. Москва, </w:t>
      </w:r>
      <w:proofErr w:type="spellStart"/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вн.тер.г</w:t>
      </w:r>
      <w:proofErr w:type="spellEnd"/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 xml:space="preserve">. муниципальный округ Северный, </w:t>
      </w:r>
      <w:proofErr w:type="spellStart"/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Долгопрудненское</w:t>
      </w:r>
      <w:proofErr w:type="spellEnd"/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 xml:space="preserve"> шоссе, д.3).</w:t>
      </w:r>
    </w:p>
    <w:p w14:paraId="1E75D6DA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>«Привилегия»</w:t>
      </w: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 — возможность приобретения товаров и/или услуг Оператора с финансовой выгодой, предоставляемая методом отложенной скидки — начисления Бонусных баллов на Счет Участника и последующего расходования Участником накопленных Бонусных баллов на билеты и абонементы Оператора.</w:t>
      </w:r>
    </w:p>
    <w:p w14:paraId="29C02E5B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>«Участник»</w:t>
      </w: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 — физическое лицо, достигшее возраста 18 лет, допущенное Оператором к участию в соответствии с настоящими Правилами. Участник вправе управлять (накапливать, списывать) своим Бонусным счетом самостоятельно.</w:t>
      </w:r>
    </w:p>
    <w:p w14:paraId="4CBF25A3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>«Личный кабинет (ЛК)»</w:t>
      </w: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 — индивидуальный раздел Участника на сайте </w:t>
      </w:r>
      <w:hyperlink r:id="rId5" w:tgtFrame="_blank" w:history="1">
        <w:r w:rsidRPr="00BF62E5">
          <w:rPr>
            <w:rFonts w:ascii="Calibri" w:eastAsia="Times New Roman" w:hAnsi="Calibri" w:cs="Calibri"/>
            <w:color w:val="0000FF"/>
            <w:kern w:val="0"/>
            <w:lang w:eastAsia="ru-RU"/>
            <w14:ligatures w14:val="none"/>
          </w:rPr>
          <w:t>Termoland.ru</w:t>
        </w:r>
      </w:hyperlink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 или в мобильном приложении.</w:t>
      </w:r>
    </w:p>
    <w:p w14:paraId="5C13AA1E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>«Бонусный Счет Участника» (Бонусный счет, Счет)</w:t>
      </w: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 — счет, открываемый Оператором в своей информационной системе на имя Участника. Счет ведется в Бонусах. Бонусы начисляются на Счет Участника при приобретении товаров и/или услуг и списываются со Счета Участника при приобретении у Оператора услуг с использованием номера телефона Участника.</w:t>
      </w:r>
    </w:p>
    <w:p w14:paraId="79721ACF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>«Бонусы»</w:t>
      </w: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 — расчетные Бонусные единицы, зачисляемые на Бонусный счет Участника в соответствии с Правилами. 1 балл = 1 рубль. Сумма начисленных Бонусов может быть использована Участником для получения Привилегий (оплаты билетов и абонементов) в соответствии с настоящими Правилами. Бонусы нельзя обменять на наличные.</w:t>
      </w:r>
    </w:p>
    <w:p w14:paraId="297B7634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lastRenderedPageBreak/>
        <w:t>«Уведомление»</w:t>
      </w: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 xml:space="preserve"> — информация, в том числе рекламного содержания, передаваемая Участнику по одному или нескольким указанным им при регистрации средствам (способам) связи: мобильному телефону, </w:t>
      </w:r>
      <w:proofErr w:type="spellStart"/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e-mail</w:t>
      </w:r>
      <w:proofErr w:type="spellEnd"/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 xml:space="preserve"> (электронному адресу) или иными способами.</w:t>
      </w:r>
    </w:p>
    <w:p w14:paraId="00727E3D" w14:textId="77777777" w:rsidR="00BF62E5" w:rsidRPr="00BF62E5" w:rsidRDefault="00BF62E5" w:rsidP="00BF62E5">
      <w:pPr>
        <w:spacing w:before="480" w:after="240" w:line="240" w:lineRule="auto"/>
        <w:outlineLvl w:val="1"/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>1. Участие в Программе</w:t>
      </w:r>
    </w:p>
    <w:p w14:paraId="4361995D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1.1. К участию в Программе «Копилка» могут быть допущены только физические лица, достигшие восемнадцати лет.</w:t>
      </w:r>
    </w:p>
    <w:p w14:paraId="12456F43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1.2. Регистрация занимает 1 минуту. Для регистрации достаточно ввести номер телефона. Без сложных анкет.</w:t>
      </w:r>
    </w:p>
    <w:p w14:paraId="0CCA208E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1.3. Способы регистрации:</w:t>
      </w:r>
    </w:p>
    <w:p w14:paraId="414F9870" w14:textId="77777777" w:rsidR="00BF62E5" w:rsidRPr="00BF62E5" w:rsidRDefault="00BF62E5" w:rsidP="00BF62E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В корзине при оформлении заказа на сайте </w:t>
      </w:r>
      <w:hyperlink r:id="rId6" w:tgtFrame="_blank" w:history="1">
        <w:r w:rsidRPr="00BF62E5">
          <w:rPr>
            <w:rFonts w:ascii="Calibri" w:eastAsia="Times New Roman" w:hAnsi="Calibri" w:cs="Calibri"/>
            <w:color w:val="0000FF"/>
            <w:kern w:val="0"/>
            <w:lang w:eastAsia="ru-RU"/>
            <w14:ligatures w14:val="none"/>
          </w:rPr>
          <w:t>Termoland.ru</w:t>
        </w:r>
      </w:hyperlink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;</w:t>
      </w:r>
    </w:p>
    <w:p w14:paraId="2597EB03" w14:textId="77777777" w:rsidR="00BF62E5" w:rsidRPr="00BF62E5" w:rsidRDefault="00BF62E5" w:rsidP="00BF62E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В мобильном приложении (пара касаний);</w:t>
      </w:r>
    </w:p>
    <w:p w14:paraId="501FA243" w14:textId="77777777" w:rsidR="00BF62E5" w:rsidRPr="00BF62E5" w:rsidRDefault="00BF62E5" w:rsidP="00BF62E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КСО (терминалы самообслуживания) в комплексах;</w:t>
      </w:r>
    </w:p>
    <w:p w14:paraId="68A0CBD0" w14:textId="77777777" w:rsidR="00BF62E5" w:rsidRPr="00BF62E5" w:rsidRDefault="00BF62E5" w:rsidP="00BF62E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Тихая регистрация через заявки на сайте </w:t>
      </w:r>
      <w:hyperlink r:id="rId7" w:tgtFrame="_blank" w:history="1">
        <w:r w:rsidRPr="00BF62E5">
          <w:rPr>
            <w:rFonts w:ascii="Calibri" w:eastAsia="Times New Roman" w:hAnsi="Calibri" w:cs="Calibri"/>
            <w:color w:val="0000FF"/>
            <w:kern w:val="0"/>
            <w:lang w:eastAsia="ru-RU"/>
            <w14:ligatures w14:val="none"/>
          </w:rPr>
          <w:t>Termoland.ru</w:t>
        </w:r>
      </w:hyperlink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;</w:t>
      </w:r>
    </w:p>
    <w:p w14:paraId="7BB7E4D8" w14:textId="77777777" w:rsidR="00BF62E5" w:rsidRPr="00BF62E5" w:rsidRDefault="00BF62E5" w:rsidP="00BF62E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Заполнение специальной формы.</w:t>
      </w:r>
    </w:p>
    <w:p w14:paraId="58D31D17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1.4. На одно физическое лицо (на один номер мобильного телефона) может быть оформлен только один Бонусный счет.</w:t>
      </w:r>
    </w:p>
    <w:p w14:paraId="360FE77A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1.5. Участник обязан уведомить Оператора об изменении ФИО и других контактных данных, указанных им во время регистрации.</w:t>
      </w:r>
    </w:p>
    <w:p w14:paraId="1B301148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1.6. Ответственность за сохранность доступа к номеру телефона, ограничение от несанкционированного доступа посторонних лиц лежит на Участнике. Оператор не несет ответственности за несанкционированное использование Учетной записи Участника.</w:t>
      </w:r>
    </w:p>
    <w:p w14:paraId="1E13C875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1.7. Оператор вправе прекратить участие в Программе любого Участника без предупреждения по любой причине, включая, но не ограничиваясь случаем, если Участник:</w:t>
      </w:r>
    </w:p>
    <w:p w14:paraId="77FDE70C" w14:textId="77777777" w:rsidR="00BF62E5" w:rsidRPr="00BF62E5" w:rsidRDefault="00BF62E5" w:rsidP="00BF62E5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1.7.1. не соблюдает настоящие Правила;</w:t>
      </w:r>
    </w:p>
    <w:p w14:paraId="6295C08D" w14:textId="77777777" w:rsidR="00BF62E5" w:rsidRPr="00BF62E5" w:rsidRDefault="00BF62E5" w:rsidP="00BF62E5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1.7.2. злоупотребляет какими-либо Привилегиями, предоставляемыми Участнику в рамках Программы;</w:t>
      </w:r>
    </w:p>
    <w:p w14:paraId="2608D18B" w14:textId="77777777" w:rsidR="00BF62E5" w:rsidRPr="00BF62E5" w:rsidRDefault="00BF62E5" w:rsidP="00BF62E5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1.7.3. предоставляет информацию, вводящую в заблуждение, или неправильные сведения Оператору.</w:t>
      </w:r>
    </w:p>
    <w:p w14:paraId="3B5B7FB0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1.8. Участие в Программе действует до даты прекращения действия согласно настоящим Правилам или установленной Оператором. Об окончании срока действия Программы Оператор должен уведомить Участников не позднее, чем за месяц.</w:t>
      </w:r>
    </w:p>
    <w:p w14:paraId="403E53A3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1.9. Участник обязуется самостоятельно отслеживать информацию в Личном кабинете на сайте </w:t>
      </w:r>
      <w:hyperlink r:id="rId8" w:tgtFrame="_blank" w:history="1">
        <w:r w:rsidRPr="00BF62E5">
          <w:rPr>
            <w:rFonts w:ascii="Calibri" w:eastAsia="Times New Roman" w:hAnsi="Calibri" w:cs="Calibri"/>
            <w:color w:val="0000FF"/>
            <w:kern w:val="0"/>
            <w:lang w:eastAsia="ru-RU"/>
            <w14:ligatures w14:val="none"/>
          </w:rPr>
          <w:t>Termoland.ru</w:t>
        </w:r>
      </w:hyperlink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 или в мобильном приложении, содержащую информацию о балансе Бонусов, историю покупок, персональные предложения и прочую информацию Программы «Копилка».</w:t>
      </w:r>
    </w:p>
    <w:p w14:paraId="321B5FBE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lastRenderedPageBreak/>
        <w:t>1.10. В случаях прекращения участия в Программе «Копилка» по инициативе Оператора (п.1.7 настоящих Правил) Оператор отмечает контактные данные Участника в базе данных как закрытые, а по прошествии 12 (двенадцати) месяцев с момента прекращения использования номера телефона данная контактная информация удаляется из информационной системы Программы. Бонусы и иные Привилегии Участника аннулируются.</w:t>
      </w:r>
    </w:p>
    <w:p w14:paraId="5F34D975" w14:textId="77777777" w:rsidR="00BF62E5" w:rsidRPr="00BF62E5" w:rsidRDefault="00BF62E5" w:rsidP="00BF62E5">
      <w:pPr>
        <w:spacing w:before="480" w:after="240" w:line="240" w:lineRule="auto"/>
        <w:outlineLvl w:val="1"/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>2. Начисление баллов</w:t>
      </w:r>
    </w:p>
    <w:p w14:paraId="09874AC1" w14:textId="77777777" w:rsidR="00BF62E5" w:rsidRPr="00BF62E5" w:rsidRDefault="00BF62E5" w:rsidP="00BF62E5">
      <w:pPr>
        <w:spacing w:before="480" w:after="240" w:line="240" w:lineRule="auto"/>
        <w:outlineLvl w:val="2"/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 xml:space="preserve">2.1. </w:t>
      </w:r>
      <w:proofErr w:type="spellStart"/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>Кешбэк</w:t>
      </w:r>
      <w:proofErr w:type="spellEnd"/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>-баллы (1 балл = 1 рубль)</w:t>
      </w:r>
    </w:p>
    <w:p w14:paraId="264B7B26" w14:textId="2D991616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 xml:space="preserve">Начисляются за покупки. Зачисление в течение 24 часов после покупки. </w:t>
      </w:r>
      <w:proofErr w:type="spellStart"/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Кэшбэк</w:t>
      </w:r>
      <w:proofErr w:type="spellEnd"/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 xml:space="preserve"> составляет 10% от суммы покупки. Начисляется только на разовые билеты, абонементы (без </w:t>
      </w:r>
      <w:r w:rsidR="0048144F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 xml:space="preserve">сертификатов, </w:t>
      </w: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бара/кафе и других услуг, указанных в положении). Действует только для покупок на сайте </w:t>
      </w:r>
      <w:hyperlink r:id="rId9" w:tgtFrame="_blank" w:history="1">
        <w:r w:rsidRPr="00BF62E5">
          <w:rPr>
            <w:rFonts w:ascii="Calibri" w:eastAsia="Times New Roman" w:hAnsi="Calibri" w:cs="Calibri"/>
            <w:color w:val="0000FF"/>
            <w:kern w:val="0"/>
            <w:lang w:eastAsia="ru-RU"/>
            <w14:ligatures w14:val="none"/>
          </w:rPr>
          <w:t>Termoland.ru</w:t>
        </w:r>
      </w:hyperlink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 и в мобильном приложении.</w:t>
      </w:r>
    </w:p>
    <w:p w14:paraId="38C01AA6" w14:textId="77777777" w:rsidR="00BF62E5" w:rsidRPr="00BF62E5" w:rsidRDefault="00BF62E5" w:rsidP="00BF62E5">
      <w:pPr>
        <w:spacing w:before="480" w:after="240" w:line="240" w:lineRule="auto"/>
        <w:outlineLvl w:val="2"/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>2.2. Подарочные баллы (акционные)</w:t>
      </w:r>
    </w:p>
    <w:p w14:paraId="3CCB34D6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Начисляются по условиям акций. Срок действия ограничен (до 1–2 недель). Стимулируют покупки в конкретный период. 1 балл = 1 рубль, нельзя обменять на наличные.</w:t>
      </w:r>
    </w:p>
    <w:p w14:paraId="5AB6CA1C" w14:textId="77777777" w:rsidR="00BF62E5" w:rsidRPr="00BF62E5" w:rsidRDefault="00BF62E5" w:rsidP="00BF62E5">
      <w:pPr>
        <w:spacing w:before="480" w:after="240" w:line="240" w:lineRule="auto"/>
        <w:outlineLvl w:val="2"/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>2.3. Важные правила начисления</w:t>
      </w:r>
    </w:p>
    <w:p w14:paraId="3174823E" w14:textId="77777777" w:rsidR="00BF62E5" w:rsidRPr="00BF62E5" w:rsidRDefault="00BF62E5" w:rsidP="00BF62E5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Если покупка оплачена частично бонусами + деньгами, то бонусы начисляются только на часть, оплаченную деньгами.</w:t>
      </w:r>
    </w:p>
    <w:p w14:paraId="5DB557D8" w14:textId="77777777" w:rsidR="00BF62E5" w:rsidRPr="00BF62E5" w:rsidRDefault="00BF62E5" w:rsidP="00BF62E5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Бонусы нельзя обменять на наличные — только оплата билетов.</w:t>
      </w:r>
    </w:p>
    <w:p w14:paraId="10F7D2B6" w14:textId="77777777" w:rsidR="00BF62E5" w:rsidRPr="00BF62E5" w:rsidRDefault="00BF62E5" w:rsidP="00BF62E5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proofErr w:type="spellStart"/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Кэшбэк</w:t>
      </w:r>
      <w:proofErr w:type="spellEnd"/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 xml:space="preserve"> 10% распространяется на любые билеты и абонементы, приобретённые онлайн на </w:t>
      </w:r>
      <w:hyperlink r:id="rId10" w:tgtFrame="_blank" w:history="1">
        <w:r w:rsidRPr="00BF62E5">
          <w:rPr>
            <w:rFonts w:ascii="Calibri" w:eastAsia="Times New Roman" w:hAnsi="Calibri" w:cs="Calibri"/>
            <w:color w:val="0000FF"/>
            <w:kern w:val="0"/>
            <w:lang w:eastAsia="ru-RU"/>
            <w14:ligatures w14:val="none"/>
          </w:rPr>
          <w:t>Termoland.ru</w:t>
        </w:r>
      </w:hyperlink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 или в приложении.</w:t>
      </w:r>
    </w:p>
    <w:p w14:paraId="0E5B5069" w14:textId="77777777" w:rsidR="00BF62E5" w:rsidRPr="00BF62E5" w:rsidRDefault="00BF62E5" w:rsidP="00BF62E5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Бар, СПА и иные услуги — не участвуют в начислении.</w:t>
      </w:r>
    </w:p>
    <w:p w14:paraId="602879C6" w14:textId="77777777" w:rsidR="00BF62E5" w:rsidRPr="00BF62E5" w:rsidRDefault="00BF62E5" w:rsidP="00BF62E5">
      <w:pPr>
        <w:spacing w:before="480" w:after="240" w:line="240" w:lineRule="auto"/>
        <w:outlineLvl w:val="2"/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>2.4. Общие условия начисления</w:t>
      </w:r>
    </w:p>
    <w:p w14:paraId="0BD49286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2.4.1. Бонусы начисляются на Счет Участника при предоставлении номера телефона во время совершения покупок Участником у Оператора. Бонусы также могут начисляться на Счет Участника в случае проведения рекламных акций или поощрительных программ, периодически предлагаемых Оператором.</w:t>
      </w:r>
    </w:p>
    <w:p w14:paraId="7505E03D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2.4.2. Бонусы начисляются на Счет Участника с момента регистрации в Программе «Копилка».</w:t>
      </w:r>
    </w:p>
    <w:p w14:paraId="7D7881E3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2.4.3. Для начисления Бонусов Участник должен уведомить Оператора непосредственно перед совершением покупки о том, что покупка осуществляется в рамках Программы, путем предоставления номера телефона на кассовом терминале комплекса или при оформлении заказа на сайте </w:t>
      </w:r>
      <w:hyperlink r:id="rId11" w:tgtFrame="_blank" w:history="1">
        <w:r w:rsidRPr="00BF62E5">
          <w:rPr>
            <w:rFonts w:ascii="Calibri" w:eastAsia="Times New Roman" w:hAnsi="Calibri" w:cs="Calibri"/>
            <w:color w:val="0000FF"/>
            <w:kern w:val="0"/>
            <w:lang w:eastAsia="ru-RU"/>
            <w14:ligatures w14:val="none"/>
          </w:rPr>
          <w:t>Termoland.ru</w:t>
        </w:r>
      </w:hyperlink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 или в мобильном приложении.</w:t>
      </w:r>
    </w:p>
    <w:p w14:paraId="131BD9BA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 xml:space="preserve">2.4.4. Оператор не возмещает Бонусы и не несет ответственности за </w:t>
      </w:r>
      <w:proofErr w:type="spellStart"/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неначисление</w:t>
      </w:r>
      <w:proofErr w:type="spellEnd"/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 xml:space="preserve"> Бонусов, если Участник не известил Оператора о том, что покупка сделана в рамках </w:t>
      </w: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lastRenderedPageBreak/>
        <w:t>Программы, не предоставил номер телефона, а также за сохранность Бонусов в случае утери доступа злоумышленниками.</w:t>
      </w:r>
    </w:p>
    <w:p w14:paraId="2E7C7C94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2.4.5. За одну покупку возможно начисление Бонусов только на один Бонусный счет Участника.</w:t>
      </w:r>
    </w:p>
    <w:p w14:paraId="78C40298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 xml:space="preserve">2.4.6. Если номер телефона не был предоставлен до закрытия кассового чека, жалобы о </w:t>
      </w:r>
      <w:proofErr w:type="spellStart"/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неначислении</w:t>
      </w:r>
      <w:proofErr w:type="spellEnd"/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 xml:space="preserve"> Бонусов не принимаются.</w:t>
      </w:r>
    </w:p>
    <w:p w14:paraId="12A47057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2.4.7. Бонусы и права, предоставленные Участнику, не могут быть проданы, переданы, уступлены другому лицу или использованы иначе, кроме как в соответствии с настоящими Правилами.</w:t>
      </w:r>
    </w:p>
    <w:p w14:paraId="49767B78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2.4.8. При оформлении согласия на получение рекламных и информационных рассылок Участнику могут начисляться приветственные бонусы по условиям акций. Согласие может быть отозвано Участником в любой момент.</w:t>
      </w:r>
    </w:p>
    <w:p w14:paraId="616B7778" w14:textId="77777777" w:rsidR="00BF62E5" w:rsidRPr="00BF62E5" w:rsidRDefault="00BF62E5" w:rsidP="00BF62E5">
      <w:pPr>
        <w:spacing w:before="480" w:after="240" w:line="240" w:lineRule="auto"/>
        <w:outlineLvl w:val="1"/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>3. Списание баллов</w:t>
      </w:r>
    </w:p>
    <w:p w14:paraId="72D31E5E" w14:textId="77777777" w:rsidR="00BF62E5" w:rsidRPr="00BF62E5" w:rsidRDefault="00BF62E5" w:rsidP="00BF62E5">
      <w:pPr>
        <w:spacing w:before="480" w:after="240" w:line="240" w:lineRule="auto"/>
        <w:outlineLvl w:val="2"/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>3.1. Доступность и условия списания</w:t>
      </w:r>
    </w:p>
    <w:p w14:paraId="2840EBF1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Списание доступно только после подтверждения регистрации/авторизации на сайте </w:t>
      </w:r>
      <w:hyperlink r:id="rId12" w:tgtFrame="_blank" w:history="1">
        <w:r w:rsidRPr="00BF62E5">
          <w:rPr>
            <w:rFonts w:ascii="Calibri" w:eastAsia="Times New Roman" w:hAnsi="Calibri" w:cs="Calibri"/>
            <w:color w:val="0000FF"/>
            <w:kern w:val="0"/>
            <w:lang w:eastAsia="ru-RU"/>
            <w14:ligatures w14:val="none"/>
          </w:rPr>
          <w:t>Termoland.ru</w:t>
        </w:r>
      </w:hyperlink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 или в мобильном приложении. Оплата покупки возможна только активными бонусами (которые уже зачислены на следующий день после покупки). 1 балл = 1 рубль при списании.</w:t>
      </w:r>
    </w:p>
    <w:p w14:paraId="5DA856B0" w14:textId="77777777" w:rsidR="00BF62E5" w:rsidRPr="00BF62E5" w:rsidRDefault="00BF62E5" w:rsidP="00BF62E5">
      <w:pPr>
        <w:spacing w:before="480" w:after="240" w:line="240" w:lineRule="auto"/>
        <w:outlineLvl w:val="2"/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>3.2. Комбинирование со скидками</w:t>
      </w:r>
    </w:p>
    <w:p w14:paraId="1E128B7C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 xml:space="preserve">Баллы НЕ суммируются с действующими маркетинговыми скидками или </w:t>
      </w:r>
      <w:proofErr w:type="spellStart"/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промокодами</w:t>
      </w:r>
      <w:proofErr w:type="spellEnd"/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.</w:t>
      </w:r>
    </w:p>
    <w:p w14:paraId="487DDCF4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Лимит оплаты баллами — не более 30% от стоимости покупки (совокупный лимит оплаты баллами).</w:t>
      </w:r>
    </w:p>
    <w:p w14:paraId="1F924C5E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В специальные акционные периоды (например, в мае на 2 недели) лимит повышается до 50% от чека.</w:t>
      </w:r>
    </w:p>
    <w:p w14:paraId="4A886FD0" w14:textId="77777777" w:rsidR="00BF62E5" w:rsidRPr="00BF62E5" w:rsidRDefault="00BF62E5" w:rsidP="00BF62E5">
      <w:pPr>
        <w:spacing w:before="480" w:after="240" w:line="240" w:lineRule="auto"/>
        <w:outlineLvl w:val="2"/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>3.3. Что нельзя оплатить баллами?</w:t>
      </w:r>
    </w:p>
    <w:p w14:paraId="6F366B35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Сертификаты</w:t>
      </w: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br/>
        <w:t>Кафе / бар</w:t>
      </w: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br/>
        <w:t>Услуги, СПА</w:t>
      </w: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br/>
        <w:t>Акционные тарифы</w:t>
      </w: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br/>
        <w:t>Льготные билеты («Чистый четверг», «Бодрое утро» и т.д.)</w:t>
      </w:r>
    </w:p>
    <w:p w14:paraId="15BBB8A2" w14:textId="77777777" w:rsidR="00BF62E5" w:rsidRPr="00BF62E5" w:rsidRDefault="00BF62E5" w:rsidP="00BF62E5">
      <w:pPr>
        <w:spacing w:before="480" w:after="240" w:line="240" w:lineRule="auto"/>
        <w:outlineLvl w:val="2"/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>3.4. Что можно оплатить баллами (полный список)</w:t>
      </w:r>
    </w:p>
    <w:p w14:paraId="5DA6D360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>Разовые посещения — Стандарт, Школьный, Детский:</w:t>
      </w:r>
    </w:p>
    <w:p w14:paraId="6407F060" w14:textId="77777777" w:rsidR="00BF62E5" w:rsidRPr="00BF62E5" w:rsidRDefault="00BF62E5" w:rsidP="00BF62E5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lastRenderedPageBreak/>
        <w:t>Разовое посещение 2 часа</w:t>
      </w:r>
    </w:p>
    <w:p w14:paraId="1F9D7F4C" w14:textId="77777777" w:rsidR="00BF62E5" w:rsidRPr="00BF62E5" w:rsidRDefault="00BF62E5" w:rsidP="00BF62E5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Разовое посещение 3 часа</w:t>
      </w:r>
    </w:p>
    <w:p w14:paraId="78295A14" w14:textId="77777777" w:rsidR="00BF62E5" w:rsidRPr="00BF62E5" w:rsidRDefault="00BF62E5" w:rsidP="00BF62E5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Разовое посещение 4 часа</w:t>
      </w:r>
    </w:p>
    <w:p w14:paraId="65719871" w14:textId="77777777" w:rsidR="00BF62E5" w:rsidRPr="00BF62E5" w:rsidRDefault="00BF62E5" w:rsidP="00BF62E5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Разовое посещение полный день</w:t>
      </w:r>
    </w:p>
    <w:p w14:paraId="51F20589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>Абонементы — «Жаркие будни»:</w:t>
      </w:r>
    </w:p>
    <w:p w14:paraId="4CCB347B" w14:textId="77777777" w:rsidR="00BF62E5" w:rsidRPr="00BF62E5" w:rsidRDefault="00BF62E5" w:rsidP="00BF62E5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Абонемент 25 часов</w:t>
      </w:r>
    </w:p>
    <w:p w14:paraId="2AA9391D" w14:textId="77777777" w:rsidR="00BF62E5" w:rsidRPr="00BF62E5" w:rsidRDefault="00BF62E5" w:rsidP="00BF62E5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Абонемент 40 часов</w:t>
      </w:r>
    </w:p>
    <w:p w14:paraId="3900CCA0" w14:textId="77777777" w:rsidR="00BF62E5" w:rsidRPr="00BF62E5" w:rsidRDefault="00BF62E5" w:rsidP="00BF62E5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Абонемент 80 часов</w:t>
      </w:r>
    </w:p>
    <w:p w14:paraId="6EB6EDB7" w14:textId="77777777" w:rsidR="00BF62E5" w:rsidRPr="00BF62E5" w:rsidRDefault="00BF62E5" w:rsidP="00BF62E5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Абонемент 100 часов</w:t>
      </w:r>
    </w:p>
    <w:p w14:paraId="7ACA6C47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>Абонементы — «Когда хочу, тогда и лето»:</w:t>
      </w:r>
    </w:p>
    <w:p w14:paraId="42A8E816" w14:textId="77777777" w:rsidR="00BF62E5" w:rsidRPr="00BF62E5" w:rsidRDefault="00BF62E5" w:rsidP="00BF62E5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Абонемент 25 часов</w:t>
      </w:r>
    </w:p>
    <w:p w14:paraId="64DC7D6A" w14:textId="77777777" w:rsidR="00BF62E5" w:rsidRPr="00BF62E5" w:rsidRDefault="00BF62E5" w:rsidP="00BF62E5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Абонемент 40 часов</w:t>
      </w:r>
    </w:p>
    <w:p w14:paraId="79C43B26" w14:textId="77777777" w:rsidR="00BF62E5" w:rsidRPr="00BF62E5" w:rsidRDefault="00BF62E5" w:rsidP="00BF62E5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Абонемент 80 часов</w:t>
      </w:r>
    </w:p>
    <w:p w14:paraId="781E135E" w14:textId="77777777" w:rsidR="00BF62E5" w:rsidRPr="00BF62E5" w:rsidRDefault="00BF62E5" w:rsidP="00BF62E5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Абонемент 100 часов</w:t>
      </w:r>
    </w:p>
    <w:p w14:paraId="34D9F303" w14:textId="77777777" w:rsidR="00BF62E5" w:rsidRPr="00BF62E5" w:rsidRDefault="00BF62E5" w:rsidP="00BF62E5">
      <w:pPr>
        <w:spacing w:before="480" w:after="240" w:line="240" w:lineRule="auto"/>
        <w:outlineLvl w:val="2"/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>3.5. Общие условия списания</w:t>
      </w:r>
    </w:p>
    <w:p w14:paraId="284C894A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3.5.1. Участник, накопивший Бонусы на своем Счете, вправе получить Привилегию с одновременным списанием Бонусов.</w:t>
      </w:r>
    </w:p>
    <w:p w14:paraId="1B3BB580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3.5.2. Получение Привилегий становится доступно после регистрации в Программе «Копилка».</w:t>
      </w:r>
    </w:p>
    <w:p w14:paraId="5CAEAC44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3.5.3. Для списания Бонусов Участник должен уведомить Оператора непосредственно перед совершением покупки о своем желании расплатиться Бонусами полностью или частично, предоставив номер телефона на кассовом терминале комплекса или при оформлении заказа на сайте </w:t>
      </w:r>
      <w:hyperlink r:id="rId13" w:tgtFrame="_blank" w:history="1">
        <w:r w:rsidRPr="00BF62E5">
          <w:rPr>
            <w:rFonts w:ascii="Calibri" w:eastAsia="Times New Roman" w:hAnsi="Calibri" w:cs="Calibri"/>
            <w:color w:val="0000FF"/>
            <w:kern w:val="0"/>
            <w:lang w:eastAsia="ru-RU"/>
            <w14:ligatures w14:val="none"/>
          </w:rPr>
          <w:t>Termoland.ru</w:t>
        </w:r>
      </w:hyperlink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 / в мобильном приложении.</w:t>
      </w:r>
    </w:p>
    <w:p w14:paraId="34139275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3.5.4. Количество Бонусов будет списано со Счета Участника перед получением Привилегии, при этом Бонусы, срок действия которых заканчивается ранее, списываются в первую очередь.</w:t>
      </w:r>
    </w:p>
    <w:p w14:paraId="6DE65F9A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3.5.5. Бонусы, списанные за предоставленную Привилегию, не восстанавливаются, в том числе в случае отказа Участника от Привилегии после списания Бонусов. Помимо этого, Оператор списывает со Счета Участника Бонусы, начисленные по ошибке или начисленные по сделке, которая была отменена (возврат товара).</w:t>
      </w:r>
    </w:p>
    <w:p w14:paraId="39EE93A0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3.5.6. Оплата бонусами не суммируется с другими акциями и скидками.</w:t>
      </w:r>
    </w:p>
    <w:p w14:paraId="10A2448F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3.5.7. Начисленные Бонусы не обмениваются и не могут быть заменены денежным эквивалентом.</w:t>
      </w:r>
    </w:p>
    <w:p w14:paraId="3C2CD6D9" w14:textId="77777777" w:rsidR="00BF62E5" w:rsidRPr="00BF62E5" w:rsidRDefault="00BF62E5" w:rsidP="00BF62E5">
      <w:pPr>
        <w:spacing w:before="480" w:after="240" w:line="240" w:lineRule="auto"/>
        <w:outlineLvl w:val="1"/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>4. Срок жизни баллов</w:t>
      </w:r>
    </w:p>
    <w:p w14:paraId="1F3B25D1" w14:textId="77777777" w:rsidR="00BF62E5" w:rsidRPr="00BF62E5" w:rsidRDefault="00BF62E5" w:rsidP="00BF62E5">
      <w:pPr>
        <w:spacing w:before="480" w:after="240" w:line="240" w:lineRule="auto"/>
        <w:outlineLvl w:val="2"/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 xml:space="preserve">4.1. </w:t>
      </w:r>
      <w:proofErr w:type="spellStart"/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>Кешбэк</w:t>
      </w:r>
      <w:proofErr w:type="spellEnd"/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>-баллы</w:t>
      </w:r>
    </w:p>
    <w:p w14:paraId="3B267461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lastRenderedPageBreak/>
        <w:t>Баллы живут 90 дней с момента начисления. Если в течение 90 дней вы повторно посетили комплекс — баллы начисляются опять с отсечкой на 90 дней. При отсутствии визита в течение 90 дней баллы сгорают.</w:t>
      </w:r>
    </w:p>
    <w:p w14:paraId="4D4B8295" w14:textId="77777777" w:rsidR="00BF62E5" w:rsidRPr="00BF62E5" w:rsidRDefault="00BF62E5" w:rsidP="00BF62E5">
      <w:pPr>
        <w:spacing w:before="480" w:after="240" w:line="240" w:lineRule="auto"/>
        <w:outlineLvl w:val="2"/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>4.2. Акционные баллы</w:t>
      </w:r>
    </w:p>
    <w:p w14:paraId="64DD63B2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Срок действия может быть ограничен до 1–2 недель.</w:t>
      </w:r>
    </w:p>
    <w:p w14:paraId="1C468E24" w14:textId="77777777" w:rsidR="00BF62E5" w:rsidRPr="00BF62E5" w:rsidRDefault="00BF62E5" w:rsidP="00BF62E5">
      <w:pPr>
        <w:spacing w:before="480" w:after="240" w:line="240" w:lineRule="auto"/>
        <w:outlineLvl w:val="2"/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>4.3. Общее правило</w:t>
      </w:r>
    </w:p>
    <w:p w14:paraId="59C7B2D3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Все Бонусные баллы, не использованные Участником для получения Привилегии, списываются в зависимости от срока их действия. Оператор оставляет за собой право изменить дату списания Бонусных баллов, а также возвращать клиентам списанные Бонусные баллы.</w:t>
      </w:r>
    </w:p>
    <w:p w14:paraId="5D2427E2" w14:textId="77777777" w:rsidR="00BF62E5" w:rsidRPr="00BF62E5" w:rsidRDefault="00BF62E5" w:rsidP="00BF62E5">
      <w:pPr>
        <w:spacing w:before="480" w:after="240" w:line="240" w:lineRule="auto"/>
        <w:outlineLvl w:val="1"/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>5. Акционные механики</w:t>
      </w:r>
    </w:p>
    <w:p w14:paraId="4F1B0422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Регулируемые периоды повышенного списания: например, в мае на 2 недели лимит списания повышен до 50% баллов (вместо стандартных 30%). Компания рекламирует временные промежутки — следите за новостями в приложении.</w:t>
      </w:r>
    </w:p>
    <w:p w14:paraId="5A7A6FEE" w14:textId="77777777" w:rsidR="00BF62E5" w:rsidRPr="00BF62E5" w:rsidRDefault="00BF62E5" w:rsidP="00BF62E5">
      <w:pPr>
        <w:spacing w:before="480" w:after="240" w:line="240" w:lineRule="auto"/>
        <w:outlineLvl w:val="1"/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>6. Иные условия</w:t>
      </w:r>
    </w:p>
    <w:p w14:paraId="2624E6AA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6.1. Оператор по своему усмотрению вправе вносить любые изменения в настоящие Правила в любое время. Информация об указанных изменениях будет размещаться на сайте Оператора </w:t>
      </w:r>
      <w:hyperlink r:id="rId14" w:tgtFrame="_blank" w:history="1">
        <w:r w:rsidRPr="00BF62E5">
          <w:rPr>
            <w:rFonts w:ascii="Calibri" w:eastAsia="Times New Roman" w:hAnsi="Calibri" w:cs="Calibri"/>
            <w:color w:val="0000FF"/>
            <w:kern w:val="0"/>
            <w:lang w:eastAsia="ru-RU"/>
            <w14:ligatures w14:val="none"/>
          </w:rPr>
          <w:t>Termoland.ru</w:t>
        </w:r>
      </w:hyperlink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 в разделе «Программа лояльности».</w:t>
      </w:r>
    </w:p>
    <w:p w14:paraId="70B1BC21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6.2. Оператор также оставляет за собой безусловное право вносить любые изменения и в любое время без предварительного уведомления и исключительно по своему усмотрению в перечень услуг, в отношении которых начисляются Бонусы, изменять количество Бонусов, курсы начисления и списания Бонусов, которое Участники получают в результате приобретения таких услуг, а также список и доступность Привилегий для каждого Участника.</w:t>
      </w:r>
    </w:p>
    <w:p w14:paraId="6D8B3CEA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6.3. Оператор оставляет за собой право приостановить или прекратить Программу в любое время с уведомлением Участника за один месяц. Оператор не несет ответственности за приостановку или прекращение Программы в отношении любого Счета Участника, включая, но не ограничиваясь, ответственностью за Бонусы на Счете Участника в момент приостановки или прекращения Программы.</w:t>
      </w:r>
    </w:p>
    <w:p w14:paraId="11ACD1AD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6.4. Ответственность Оператора в отношении предоставляемых в рамках Программы услуг и соответствующие гарантийные обязательства ограничены требованиями законодательства РФ.</w:t>
      </w:r>
    </w:p>
    <w:p w14:paraId="2DF48648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6.5. Уведомление о прекращении или приостановке действия Программы считается сделанным от имени Оператора Участнику, если оно было передано Оператором по телефону, или электронной почте, или размещено на официальном веб-сайте Оператора </w:t>
      </w:r>
      <w:hyperlink r:id="rId15" w:tgtFrame="_blank" w:history="1">
        <w:r w:rsidRPr="00BF62E5">
          <w:rPr>
            <w:rFonts w:ascii="Calibri" w:eastAsia="Times New Roman" w:hAnsi="Calibri" w:cs="Calibri"/>
            <w:color w:val="0000FF"/>
            <w:kern w:val="0"/>
            <w:lang w:eastAsia="ru-RU"/>
            <w14:ligatures w14:val="none"/>
          </w:rPr>
          <w:t>Termoland.ru</w:t>
        </w:r>
      </w:hyperlink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.</w:t>
      </w:r>
    </w:p>
    <w:p w14:paraId="18D046FC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lastRenderedPageBreak/>
        <w:t>6.6. Участник подтверждает, что все данные, указанные им в момент регистрации, могут быть использованы Оператором и уполномоченными им организациями исключительно в рамках и в целях действия Программы, если иное не предусмотрено действующим законодательством РФ или не согласовано с Участником.</w:t>
      </w:r>
    </w:p>
    <w:p w14:paraId="093FE853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6.7. Участники, принимающие участие в специальных предложениях и/или акциях Программы «Копилка», должны ознакомиться с правилами данных предложений и акций на официальном сайте Оператора </w:t>
      </w:r>
      <w:hyperlink r:id="rId16" w:tgtFrame="_blank" w:history="1">
        <w:r w:rsidRPr="00BF62E5">
          <w:rPr>
            <w:rFonts w:ascii="Calibri" w:eastAsia="Times New Roman" w:hAnsi="Calibri" w:cs="Calibri"/>
            <w:color w:val="0000FF"/>
            <w:kern w:val="0"/>
            <w:lang w:eastAsia="ru-RU"/>
            <w14:ligatures w14:val="none"/>
          </w:rPr>
          <w:t>Termoland.ru</w:t>
        </w:r>
      </w:hyperlink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 и следовать им.</w:t>
      </w:r>
    </w:p>
    <w:p w14:paraId="73C06329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6.8. С иными Условиями, не включенными в данные Правила, в том числе с правилами акций и мероприятий, проводимых Оператором, можно ознакомиться на сайте Оператора </w:t>
      </w:r>
      <w:hyperlink r:id="rId17" w:tgtFrame="_blank" w:history="1">
        <w:r w:rsidRPr="00BF62E5">
          <w:rPr>
            <w:rFonts w:ascii="Calibri" w:eastAsia="Times New Roman" w:hAnsi="Calibri" w:cs="Calibri"/>
            <w:color w:val="0000FF"/>
            <w:kern w:val="0"/>
            <w:lang w:eastAsia="ru-RU"/>
            <w14:ligatures w14:val="none"/>
          </w:rPr>
          <w:t>Termoland.ru</w:t>
        </w:r>
      </w:hyperlink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.</w:t>
      </w:r>
    </w:p>
    <w:p w14:paraId="36A8FFC6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6.9. При возврате услуг, оплаченных Бонусами, Бонусы будут возвращены на счет Участника в течение нескольких дней после оформления возврата. Для оформления возврата Бонусов Участнику необходимо иметь при себе чек и сообщить сотруднику комплекса номер телефона Участника, сумму Бонусов, которую необходимо вернуть.</w:t>
      </w:r>
    </w:p>
    <w:p w14:paraId="0C692DB8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6.10. Оператор не отвечает за какие-либо последствия ошибок Участника, включая (кроме прочего) понесенные последним затраты.</w:t>
      </w:r>
    </w:p>
    <w:p w14:paraId="3A0B96B4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6.11. Ответственность Оператора во всех случаях ограничивается начислением надлежащего количества Бонусов Участнику, на которое Участник имеет право.</w:t>
      </w:r>
    </w:p>
    <w:p w14:paraId="69A14D55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6.12. Оператор имеет право в любое время вносить изменения в настоящие Правила в одностороннем порядке.</w:t>
      </w:r>
    </w:p>
    <w:p w14:paraId="6C209CD4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6.13. Настоящие Правила являются единственными официальными Правилами. В случае возникновения ситуаций, допускающих неоднозначное толкование этих Правил, и/или вопросов, не урегулированных этими Правилами, окончательное решение о таком толковании и/или разъяснении принимается непосредственно и исключительно Оператором.</w:t>
      </w:r>
    </w:p>
    <w:p w14:paraId="3A2D60E2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6.14. Во всем, что не предусмотрено настоящими Правилами, Оператор и Участник руководствуются действующим законодательством Российской Федерации.</w:t>
      </w:r>
    </w:p>
    <w:p w14:paraId="79EA9F48" w14:textId="77777777" w:rsidR="00BF62E5" w:rsidRPr="00BF62E5" w:rsidRDefault="00BF62E5" w:rsidP="00BF62E5">
      <w:pPr>
        <w:spacing w:before="480" w:after="240" w:line="240" w:lineRule="auto"/>
        <w:outlineLvl w:val="1"/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b/>
          <w:bCs/>
          <w:color w:val="0F1115"/>
          <w:kern w:val="0"/>
          <w:lang w:eastAsia="ru-RU"/>
          <w14:ligatures w14:val="none"/>
        </w:rPr>
        <w:t>7. Разрешение споров о Программе</w:t>
      </w:r>
    </w:p>
    <w:p w14:paraId="38ED7D8D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7.1. В случае, если спор между Оператором и Участником не может быть разрешен в соответствии с настоящими Правилами, он разрешается в соответствии с действующим законодательством РФ.</w:t>
      </w:r>
    </w:p>
    <w:p w14:paraId="09F64F63" w14:textId="77777777" w:rsidR="00BF62E5" w:rsidRPr="00BF62E5" w:rsidRDefault="00BF62E5" w:rsidP="00BF62E5">
      <w:pPr>
        <w:spacing w:before="240" w:after="24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t>7.2. Условия программы лояльности действуют на момент покупки. Комплекс оставляет право изменять правила в рамках акций. Актуальная информация в личном кабинете.</w:t>
      </w:r>
    </w:p>
    <w:p w14:paraId="49502F2E" w14:textId="77777777" w:rsidR="00BF62E5" w:rsidRPr="00BF62E5" w:rsidRDefault="0048144F" w:rsidP="00BF62E5">
      <w:pPr>
        <w:spacing w:before="480" w:after="480" w:line="240" w:lineRule="auto"/>
        <w:rPr>
          <w:rFonts w:ascii="Calibri" w:eastAsia="Times New Roman" w:hAnsi="Calibri" w:cs="Calibri"/>
          <w:kern w:val="0"/>
          <w:lang w:eastAsia="ru-RU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ru-RU"/>
        </w:rPr>
        <w:pict w14:anchorId="1EA03EB9"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14:paraId="242EC39E" w14:textId="77777777" w:rsidR="00BF62E5" w:rsidRPr="00BF62E5" w:rsidRDefault="00BF62E5" w:rsidP="00BF62E5">
      <w:pPr>
        <w:spacing w:before="240" w:after="0" w:line="240" w:lineRule="auto"/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</w:pPr>
      <w:r w:rsidRPr="00BF62E5">
        <w:rPr>
          <w:rFonts w:ascii="Calibri" w:eastAsia="Times New Roman" w:hAnsi="Calibri" w:cs="Calibri"/>
          <w:i/>
          <w:iCs/>
          <w:color w:val="0F1115"/>
          <w:kern w:val="0"/>
          <w:lang w:eastAsia="ru-RU"/>
          <w14:ligatures w14:val="none"/>
        </w:rPr>
        <w:lastRenderedPageBreak/>
        <w:t>Дата актуальности редакции: [текущая дата]</w:t>
      </w:r>
      <w:r w:rsidRPr="00BF62E5">
        <w:rPr>
          <w:rFonts w:ascii="Calibri" w:eastAsia="Times New Roman" w:hAnsi="Calibri" w:cs="Calibri"/>
          <w:color w:val="0F1115"/>
          <w:kern w:val="0"/>
          <w:lang w:eastAsia="ru-RU"/>
          <w14:ligatures w14:val="none"/>
        </w:rPr>
        <w:br/>
      </w:r>
      <w:r w:rsidRPr="00BF62E5">
        <w:rPr>
          <w:rFonts w:ascii="Calibri" w:eastAsia="Times New Roman" w:hAnsi="Calibri" w:cs="Calibri"/>
          <w:i/>
          <w:iCs/>
          <w:color w:val="0F1115"/>
          <w:kern w:val="0"/>
          <w:lang w:eastAsia="ru-RU"/>
          <w14:ligatures w14:val="none"/>
        </w:rPr>
        <w:t xml:space="preserve">Актуальная </w:t>
      </w:r>
      <w:proofErr w:type="gramStart"/>
      <w:r w:rsidRPr="00BF62E5">
        <w:rPr>
          <w:rFonts w:ascii="Calibri" w:eastAsia="Times New Roman" w:hAnsi="Calibri" w:cs="Calibri"/>
          <w:i/>
          <w:iCs/>
          <w:color w:val="0F1115"/>
          <w:kern w:val="0"/>
          <w:lang w:eastAsia="ru-RU"/>
          <w14:ligatures w14:val="none"/>
        </w:rPr>
        <w:t>версия Правил</w:t>
      </w:r>
      <w:proofErr w:type="gramEnd"/>
      <w:r w:rsidRPr="00BF62E5">
        <w:rPr>
          <w:rFonts w:ascii="Calibri" w:eastAsia="Times New Roman" w:hAnsi="Calibri" w:cs="Calibri"/>
          <w:i/>
          <w:iCs/>
          <w:color w:val="0F1115"/>
          <w:kern w:val="0"/>
          <w:lang w:eastAsia="ru-RU"/>
          <w14:ligatures w14:val="none"/>
        </w:rPr>
        <w:t xml:space="preserve"> всегда доступна на сайте </w:t>
      </w:r>
      <w:hyperlink r:id="rId18" w:tgtFrame="_blank" w:history="1">
        <w:r w:rsidRPr="00BF62E5">
          <w:rPr>
            <w:rFonts w:ascii="Calibri" w:eastAsia="Times New Roman" w:hAnsi="Calibri" w:cs="Calibri"/>
            <w:i/>
            <w:iCs/>
            <w:color w:val="0000FF"/>
            <w:kern w:val="0"/>
            <w:lang w:eastAsia="ru-RU"/>
            <w14:ligatures w14:val="none"/>
          </w:rPr>
          <w:t>Termoland.ru</w:t>
        </w:r>
      </w:hyperlink>
      <w:r w:rsidRPr="00BF62E5">
        <w:rPr>
          <w:rFonts w:ascii="Calibri" w:eastAsia="Times New Roman" w:hAnsi="Calibri" w:cs="Calibri"/>
          <w:i/>
          <w:iCs/>
          <w:color w:val="0F1115"/>
          <w:kern w:val="0"/>
          <w:lang w:eastAsia="ru-RU"/>
          <w14:ligatures w14:val="none"/>
        </w:rPr>
        <w:t> и в мобильном приложении.</w:t>
      </w:r>
    </w:p>
    <w:p w14:paraId="552F020F" w14:textId="77777777" w:rsidR="00BF62E5" w:rsidRPr="00BF62E5" w:rsidRDefault="00BF62E5">
      <w:pPr>
        <w:rPr>
          <w:rFonts w:ascii="Calibri" w:hAnsi="Calibri" w:cs="Calibri"/>
        </w:rPr>
      </w:pPr>
    </w:p>
    <w:sectPr w:rsidR="00BF62E5" w:rsidRPr="00BF6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26432"/>
    <w:multiLevelType w:val="multilevel"/>
    <w:tmpl w:val="4A56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F68CB"/>
    <w:multiLevelType w:val="multilevel"/>
    <w:tmpl w:val="EB90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92744"/>
    <w:multiLevelType w:val="multilevel"/>
    <w:tmpl w:val="1A82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4527D1"/>
    <w:multiLevelType w:val="multilevel"/>
    <w:tmpl w:val="E3CE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DF11EF"/>
    <w:multiLevelType w:val="multilevel"/>
    <w:tmpl w:val="5FE6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063F72"/>
    <w:multiLevelType w:val="multilevel"/>
    <w:tmpl w:val="7C7E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2E5"/>
    <w:rsid w:val="0048144F"/>
    <w:rsid w:val="00501FD9"/>
    <w:rsid w:val="007D4260"/>
    <w:rsid w:val="008A2881"/>
    <w:rsid w:val="00B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CFB1"/>
  <w15:chartTrackingRefBased/>
  <w15:docId w15:val="{FAAE0E5A-C1B9-DA49-A88D-CEF40F68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6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F6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F62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2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F6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F6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62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62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62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62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62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62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6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6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6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6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62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62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62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6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62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F62E5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BF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BF62E5"/>
    <w:rPr>
      <w:b/>
      <w:bCs/>
    </w:rPr>
  </w:style>
  <w:style w:type="character" w:customStyle="1" w:styleId="apple-converted-space">
    <w:name w:val="apple-converted-space"/>
    <w:basedOn w:val="a0"/>
    <w:rsid w:val="00BF62E5"/>
  </w:style>
  <w:style w:type="character" w:styleId="ad">
    <w:name w:val="Hyperlink"/>
    <w:basedOn w:val="a0"/>
    <w:uiPriority w:val="99"/>
    <w:semiHidden/>
    <w:unhideWhenUsed/>
    <w:rsid w:val="00BF62E5"/>
    <w:rPr>
      <w:color w:val="0000FF"/>
      <w:u w:val="single"/>
    </w:rPr>
  </w:style>
  <w:style w:type="character" w:styleId="ae">
    <w:name w:val="Emphasis"/>
    <w:basedOn w:val="a0"/>
    <w:uiPriority w:val="20"/>
    <w:qFormat/>
    <w:rsid w:val="00BF62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moland.ru" TargetMode="External"/><Relationship Id="rId13" Type="http://schemas.openxmlformats.org/officeDocument/2006/relationships/hyperlink" Target="https://Termoland.ru" TargetMode="External"/><Relationship Id="rId18" Type="http://schemas.openxmlformats.org/officeDocument/2006/relationships/hyperlink" Target="https://Termolan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rmoland.ru" TargetMode="External"/><Relationship Id="rId12" Type="http://schemas.openxmlformats.org/officeDocument/2006/relationships/hyperlink" Target="https://Termoland.ru" TargetMode="External"/><Relationship Id="rId17" Type="http://schemas.openxmlformats.org/officeDocument/2006/relationships/hyperlink" Target="https://Termoland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rmoland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ermoland.ru" TargetMode="External"/><Relationship Id="rId11" Type="http://schemas.openxmlformats.org/officeDocument/2006/relationships/hyperlink" Target="https://Termoland.ru" TargetMode="External"/><Relationship Id="rId5" Type="http://schemas.openxmlformats.org/officeDocument/2006/relationships/hyperlink" Target="https://Termoland.ru" TargetMode="External"/><Relationship Id="rId15" Type="http://schemas.openxmlformats.org/officeDocument/2006/relationships/hyperlink" Target="https://Termoland.ru" TargetMode="External"/><Relationship Id="rId10" Type="http://schemas.openxmlformats.org/officeDocument/2006/relationships/hyperlink" Target="https://Termoland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rmoland.ru" TargetMode="External"/><Relationship Id="rId14" Type="http://schemas.openxmlformats.org/officeDocument/2006/relationships/hyperlink" Target="https://Termo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2254</Words>
  <Characters>12852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c45624</dc:creator>
  <cp:keywords/>
  <dc:description/>
  <cp:lastModifiedBy>Русак Артем Игоревич</cp:lastModifiedBy>
  <cp:revision>3</cp:revision>
  <dcterms:created xsi:type="dcterms:W3CDTF">2026-04-29T05:53:00Z</dcterms:created>
  <dcterms:modified xsi:type="dcterms:W3CDTF">2026-05-08T14:49:00Z</dcterms:modified>
</cp:coreProperties>
</file>